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67" w:rsidRPr="006C2C67" w:rsidRDefault="006C2C67" w:rsidP="006C2C6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Газорезчик</w:t>
      </w:r>
    </w:p>
    <w:p w:rsidR="006C2C67" w:rsidRPr="006C2C67" w:rsidRDefault="006C2C67" w:rsidP="006C2C67">
      <w:pPr>
        <w:tabs>
          <w:tab w:val="left" w:pos="282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6C2C67">
        <w:rPr>
          <w:sz w:val="28"/>
          <w:szCs w:val="28"/>
        </w:rPr>
        <w:t xml:space="preserve"> содержат квалифик</w:t>
      </w:r>
      <w:r>
        <w:rPr>
          <w:sz w:val="28"/>
          <w:szCs w:val="28"/>
        </w:rPr>
        <w:t>ационные характеристики, учебный план</w:t>
      </w:r>
      <w:r w:rsidRPr="006C2C67">
        <w:rPr>
          <w:sz w:val="28"/>
          <w:szCs w:val="28"/>
        </w:rPr>
        <w:t>, программы теоретического и производственного обучения. Квалификационные характеристики составлены в соответствии с требованиями Единого тарифно</w:t>
      </w:r>
      <w:r>
        <w:rPr>
          <w:sz w:val="28"/>
          <w:szCs w:val="28"/>
        </w:rPr>
        <w:t>-</w:t>
      </w:r>
      <w:r w:rsidRPr="006C2C67">
        <w:rPr>
          <w:sz w:val="28"/>
          <w:szCs w:val="28"/>
        </w:rPr>
        <w:t>квалификационного справочника работ и профессий рабочих (выпуск 2) раздел «Сварочные работы» и содержат требования к основным знаниям, умениям и навыкам, которые должны иметь рабочие указанной профессии и квалификации. Кроме основных требований к уровню знаний и умений в квалификационную характеристику включены требования, предусмотренные п. 8</w:t>
      </w:r>
      <w:r>
        <w:rPr>
          <w:sz w:val="28"/>
          <w:szCs w:val="28"/>
        </w:rPr>
        <w:t xml:space="preserve"> «Общих положений» ЕТКС. Учебная</w:t>
      </w:r>
      <w:r w:rsidRPr="006C2C67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рограмма разработана</w:t>
      </w:r>
      <w:r w:rsidRPr="006C2C67">
        <w:rPr>
          <w:sz w:val="28"/>
          <w:szCs w:val="28"/>
        </w:rPr>
        <w:t xml:space="preserve"> с учетом знаний обучающихся, имеющих среднее (полное) общее образование.</w:t>
      </w:r>
    </w:p>
    <w:p w:rsidR="006C2C67" w:rsidRPr="006C2C67" w:rsidRDefault="006C2C67" w:rsidP="006C2C67">
      <w:pPr>
        <w:tabs>
          <w:tab w:val="left" w:pos="2820"/>
        </w:tabs>
        <w:jc w:val="center"/>
        <w:rPr>
          <w:sz w:val="28"/>
          <w:szCs w:val="28"/>
        </w:rPr>
      </w:pPr>
      <w:r w:rsidRPr="006C2C67">
        <w:rPr>
          <w:sz w:val="28"/>
          <w:szCs w:val="28"/>
        </w:rPr>
        <w:t>УЧЕБНЫЙ ПЛАН</w:t>
      </w:r>
    </w:p>
    <w:p w:rsidR="006C2C67" w:rsidRPr="006C2C67" w:rsidRDefault="006C2C67" w:rsidP="006C2C67">
      <w:pPr>
        <w:jc w:val="center"/>
        <w:rPr>
          <w:sz w:val="28"/>
          <w:szCs w:val="28"/>
        </w:rPr>
      </w:pPr>
      <w:r w:rsidRPr="006C2C67">
        <w:rPr>
          <w:sz w:val="28"/>
          <w:szCs w:val="28"/>
        </w:rPr>
        <w:t>для профессиональной переподготовки рабочих по профессии</w:t>
      </w:r>
    </w:p>
    <w:p w:rsidR="00C91A87" w:rsidRPr="006C2C67" w:rsidRDefault="006C2C67" w:rsidP="006C2C67">
      <w:pPr>
        <w:jc w:val="center"/>
        <w:rPr>
          <w:b/>
          <w:sz w:val="28"/>
          <w:szCs w:val="28"/>
        </w:rPr>
      </w:pPr>
      <w:r w:rsidRPr="006C2C67">
        <w:rPr>
          <w:b/>
          <w:sz w:val="28"/>
          <w:szCs w:val="28"/>
        </w:rPr>
        <w:t xml:space="preserve"> «Газорезчик»</w:t>
      </w:r>
    </w:p>
    <w:p w:rsidR="006C2C67" w:rsidRDefault="006C2C6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9"/>
        <w:gridCol w:w="6638"/>
        <w:gridCol w:w="2164"/>
      </w:tblGrid>
      <w:tr w:rsidR="006C2C67" w:rsidRPr="00930513" w:rsidTr="00F95DF9">
        <w:tc>
          <w:tcPr>
            <w:tcW w:w="769" w:type="dxa"/>
          </w:tcPr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№ п/п</w:t>
            </w:r>
          </w:p>
        </w:tc>
        <w:tc>
          <w:tcPr>
            <w:tcW w:w="6639" w:type="dxa"/>
          </w:tcPr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Темы</w:t>
            </w:r>
          </w:p>
        </w:tc>
        <w:tc>
          <w:tcPr>
            <w:tcW w:w="2164" w:type="dxa"/>
          </w:tcPr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Количество часов</w:t>
            </w:r>
          </w:p>
        </w:tc>
      </w:tr>
      <w:tr w:rsidR="006C2C67" w:rsidRPr="00930513" w:rsidTr="00F95DF9">
        <w:trPr>
          <w:trHeight w:val="4918"/>
        </w:trPr>
        <w:tc>
          <w:tcPr>
            <w:tcW w:w="769" w:type="dxa"/>
          </w:tcPr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b/>
                <w:sz w:val="24"/>
                <w:szCs w:val="24"/>
              </w:rPr>
            </w:pPr>
            <w:r w:rsidRPr="006C2C67">
              <w:rPr>
                <w:b/>
                <w:sz w:val="24"/>
                <w:szCs w:val="24"/>
                <w:lang w:val="en-US"/>
              </w:rPr>
              <w:t>I</w:t>
            </w: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1.</w:t>
            </w: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2.</w:t>
            </w: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3.</w:t>
            </w: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4.</w:t>
            </w: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5.</w:t>
            </w: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6.</w:t>
            </w: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7.</w:t>
            </w: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8.</w:t>
            </w: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9.</w:t>
            </w: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10.</w:t>
            </w: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b/>
                <w:sz w:val="24"/>
                <w:szCs w:val="24"/>
              </w:rPr>
            </w:pPr>
            <w:r w:rsidRPr="006C2C67">
              <w:rPr>
                <w:b/>
                <w:sz w:val="24"/>
                <w:szCs w:val="24"/>
                <w:lang w:val="en-US"/>
              </w:rPr>
              <w:t>II</w:t>
            </w: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1.</w:t>
            </w:r>
          </w:p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2.</w:t>
            </w:r>
          </w:p>
        </w:tc>
        <w:tc>
          <w:tcPr>
            <w:tcW w:w="6639" w:type="dxa"/>
          </w:tcPr>
          <w:p w:rsidR="006C2C67" w:rsidRPr="006C2C67" w:rsidRDefault="006C2C67" w:rsidP="00F95DF9">
            <w:pPr>
              <w:tabs>
                <w:tab w:val="left" w:pos="1492"/>
              </w:tabs>
              <w:rPr>
                <w:b/>
                <w:sz w:val="24"/>
                <w:szCs w:val="24"/>
                <w:u w:val="single"/>
              </w:rPr>
            </w:pPr>
            <w:r w:rsidRPr="006C2C67">
              <w:rPr>
                <w:b/>
                <w:sz w:val="24"/>
                <w:szCs w:val="24"/>
                <w:u w:val="single"/>
              </w:rPr>
              <w:t>ТЕОРЕТИЧЕСКОЕ ОБУЧЕНИЕ</w:t>
            </w:r>
          </w:p>
          <w:p w:rsidR="006C2C67" w:rsidRPr="006C2C67" w:rsidRDefault="006C2C67" w:rsidP="00F95DF9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Введение</w:t>
            </w:r>
          </w:p>
          <w:p w:rsidR="006C2C67" w:rsidRPr="006C2C67" w:rsidRDefault="006C2C67" w:rsidP="00F95DF9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Промышленная безопасность</w:t>
            </w:r>
          </w:p>
          <w:p w:rsidR="006C2C67" w:rsidRPr="006C2C67" w:rsidRDefault="006C2C67" w:rsidP="00F95DF9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Материаловедение</w:t>
            </w:r>
          </w:p>
          <w:p w:rsidR="006C2C67" w:rsidRPr="006C2C67" w:rsidRDefault="006C2C67" w:rsidP="00F95DF9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 xml:space="preserve">Основные сведения по </w:t>
            </w:r>
            <w:proofErr w:type="spellStart"/>
            <w:r w:rsidRPr="006C2C67">
              <w:rPr>
                <w:sz w:val="24"/>
                <w:szCs w:val="24"/>
              </w:rPr>
              <w:t>злектротехнике</w:t>
            </w:r>
            <w:proofErr w:type="spellEnd"/>
          </w:p>
          <w:p w:rsidR="006C2C67" w:rsidRPr="006C2C67" w:rsidRDefault="006C2C67" w:rsidP="00F95DF9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Гигиена труда, производственная санитария и профилактика травматизма</w:t>
            </w:r>
          </w:p>
          <w:p w:rsidR="006C2C67" w:rsidRPr="006C2C67" w:rsidRDefault="006C2C67" w:rsidP="00F95DF9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Охрана труда, электробезопасность и пожарная безопасность</w:t>
            </w:r>
          </w:p>
          <w:p w:rsidR="006C2C67" w:rsidRPr="006C2C67" w:rsidRDefault="006C2C67" w:rsidP="00F95DF9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Оборудование для газовой резки</w:t>
            </w:r>
          </w:p>
          <w:p w:rsidR="006C2C67" w:rsidRPr="006C2C67" w:rsidRDefault="006C2C67" w:rsidP="00F95DF9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Технология газовой резки</w:t>
            </w:r>
          </w:p>
          <w:p w:rsidR="006C2C67" w:rsidRPr="006C2C67" w:rsidRDefault="006C2C67" w:rsidP="00F95DF9">
            <w:pPr>
              <w:tabs>
                <w:tab w:val="left" w:pos="1492"/>
              </w:tabs>
              <w:rPr>
                <w:sz w:val="24"/>
                <w:szCs w:val="24"/>
              </w:rPr>
            </w:pPr>
            <w:proofErr w:type="spellStart"/>
            <w:r w:rsidRPr="006C2C67">
              <w:rPr>
                <w:sz w:val="24"/>
                <w:szCs w:val="24"/>
              </w:rPr>
              <w:t>Устр</w:t>
            </w:r>
            <w:proofErr w:type="spellEnd"/>
            <w:r w:rsidRPr="006C2C67">
              <w:rPr>
                <w:sz w:val="24"/>
                <w:szCs w:val="24"/>
              </w:rPr>
              <w:t>-во и эксплуатация внутренних газопроводов цехов, газовых рамп, баллонных установок баллонов сжиженного газа</w:t>
            </w:r>
          </w:p>
          <w:p w:rsidR="006C2C67" w:rsidRPr="006C2C67" w:rsidRDefault="006C2C67" w:rsidP="00F95DF9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Охрана окружающей среды</w:t>
            </w:r>
          </w:p>
          <w:p w:rsidR="006C2C67" w:rsidRPr="006C2C67" w:rsidRDefault="006C2C67" w:rsidP="00F95DF9">
            <w:pPr>
              <w:tabs>
                <w:tab w:val="left" w:pos="1492"/>
              </w:tabs>
              <w:rPr>
                <w:sz w:val="24"/>
                <w:szCs w:val="24"/>
              </w:rPr>
            </w:pPr>
          </w:p>
          <w:p w:rsidR="006C2C67" w:rsidRPr="006C2C67" w:rsidRDefault="006C2C67" w:rsidP="00F95DF9">
            <w:pPr>
              <w:tabs>
                <w:tab w:val="left" w:pos="1492"/>
              </w:tabs>
              <w:rPr>
                <w:b/>
                <w:sz w:val="24"/>
                <w:szCs w:val="24"/>
                <w:u w:val="single"/>
              </w:rPr>
            </w:pPr>
            <w:r w:rsidRPr="006C2C67">
              <w:rPr>
                <w:b/>
                <w:sz w:val="24"/>
                <w:szCs w:val="24"/>
                <w:u w:val="single"/>
              </w:rPr>
              <w:t>ПРОИЗВОДСТВЕННОЕ ОБУЧЕНИЕ</w:t>
            </w:r>
          </w:p>
          <w:p w:rsidR="006C2C67" w:rsidRPr="006C2C67" w:rsidRDefault="006C2C67" w:rsidP="00F95DF9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Обучение в учебной мастерской</w:t>
            </w:r>
          </w:p>
          <w:p w:rsidR="006C2C67" w:rsidRPr="006C2C67" w:rsidRDefault="006C2C67" w:rsidP="00F95DF9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Производственная практика</w:t>
            </w:r>
          </w:p>
          <w:p w:rsidR="006C2C67" w:rsidRPr="006C2C67" w:rsidRDefault="006C2C67" w:rsidP="00F95DF9">
            <w:pPr>
              <w:tabs>
                <w:tab w:val="left" w:pos="1492"/>
              </w:tabs>
              <w:rPr>
                <w:sz w:val="24"/>
                <w:szCs w:val="24"/>
              </w:rPr>
            </w:pPr>
          </w:p>
          <w:p w:rsidR="006C2C67" w:rsidRPr="006C2C67" w:rsidRDefault="006C2C67" w:rsidP="00F95DF9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Консультации</w:t>
            </w:r>
          </w:p>
          <w:p w:rsidR="006C2C67" w:rsidRPr="006C2C67" w:rsidRDefault="006C2C67" w:rsidP="00F95DF9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164" w:type="dxa"/>
          </w:tcPr>
          <w:p w:rsidR="006C2C67" w:rsidRPr="006C2C67" w:rsidRDefault="006C2C67" w:rsidP="00F95DF9">
            <w:pPr>
              <w:jc w:val="center"/>
              <w:rPr>
                <w:b/>
                <w:sz w:val="24"/>
                <w:szCs w:val="24"/>
              </w:rPr>
            </w:pPr>
            <w:r w:rsidRPr="006C2C67">
              <w:rPr>
                <w:b/>
                <w:sz w:val="24"/>
                <w:szCs w:val="24"/>
              </w:rPr>
              <w:t>104</w:t>
            </w: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2</w:t>
            </w: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4</w:t>
            </w: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8</w:t>
            </w: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4</w:t>
            </w: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6</w:t>
            </w: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10</w:t>
            </w: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16</w:t>
            </w: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24</w:t>
            </w: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10</w:t>
            </w: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4</w:t>
            </w: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</w:p>
          <w:p w:rsidR="006C2C67" w:rsidRPr="006C2C67" w:rsidRDefault="006C2C67" w:rsidP="00F95DF9">
            <w:pPr>
              <w:jc w:val="center"/>
              <w:rPr>
                <w:b/>
                <w:sz w:val="24"/>
                <w:szCs w:val="24"/>
              </w:rPr>
            </w:pPr>
            <w:r w:rsidRPr="006C2C67">
              <w:rPr>
                <w:b/>
                <w:sz w:val="24"/>
                <w:szCs w:val="24"/>
              </w:rPr>
              <w:t>146</w:t>
            </w: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40</w:t>
            </w: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>106</w:t>
            </w: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</w:p>
          <w:p w:rsidR="006C2C67" w:rsidRPr="006C2C67" w:rsidRDefault="006C2C67" w:rsidP="00F95DF9">
            <w:pPr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 xml:space="preserve">                8  </w:t>
            </w: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  <w:r w:rsidRPr="006C2C67">
              <w:rPr>
                <w:sz w:val="24"/>
                <w:szCs w:val="24"/>
              </w:rPr>
              <w:t xml:space="preserve"> 8</w:t>
            </w: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</w:p>
          <w:p w:rsidR="006C2C67" w:rsidRPr="006C2C67" w:rsidRDefault="006C2C67" w:rsidP="00F95DF9">
            <w:pPr>
              <w:jc w:val="center"/>
              <w:rPr>
                <w:sz w:val="24"/>
                <w:szCs w:val="24"/>
              </w:rPr>
            </w:pPr>
          </w:p>
        </w:tc>
      </w:tr>
      <w:tr w:rsidR="006C2C67" w:rsidRPr="00930513" w:rsidTr="00F95DF9">
        <w:trPr>
          <w:trHeight w:val="343"/>
        </w:trPr>
        <w:tc>
          <w:tcPr>
            <w:tcW w:w="769" w:type="dxa"/>
          </w:tcPr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639" w:type="dxa"/>
          </w:tcPr>
          <w:p w:rsidR="006C2C67" w:rsidRPr="006C2C67" w:rsidRDefault="006C2C67" w:rsidP="00F95DF9">
            <w:pPr>
              <w:tabs>
                <w:tab w:val="left" w:pos="1492"/>
              </w:tabs>
              <w:rPr>
                <w:b/>
                <w:sz w:val="24"/>
                <w:szCs w:val="24"/>
                <w:u w:val="single"/>
              </w:rPr>
            </w:pPr>
            <w:r w:rsidRPr="006C2C67">
              <w:rPr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2164" w:type="dxa"/>
          </w:tcPr>
          <w:p w:rsidR="006C2C67" w:rsidRPr="006C2C67" w:rsidRDefault="006C2C67" w:rsidP="00F95DF9">
            <w:pPr>
              <w:tabs>
                <w:tab w:val="left" w:pos="1492"/>
              </w:tabs>
              <w:jc w:val="center"/>
              <w:rPr>
                <w:b/>
                <w:sz w:val="24"/>
                <w:szCs w:val="24"/>
              </w:rPr>
            </w:pPr>
            <w:r w:rsidRPr="006C2C67">
              <w:rPr>
                <w:b/>
                <w:sz w:val="24"/>
                <w:szCs w:val="24"/>
              </w:rPr>
              <w:t>250</w:t>
            </w:r>
          </w:p>
        </w:tc>
      </w:tr>
    </w:tbl>
    <w:p w:rsidR="006C2C67" w:rsidRDefault="006C2C67"/>
    <w:sectPr w:rsidR="006C2C67" w:rsidSect="00C9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67"/>
    <w:rsid w:val="006A7743"/>
    <w:rsid w:val="006C2C67"/>
    <w:rsid w:val="00C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A6D21-6556-4FB9-A6A2-72F40FDD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2020-03-20T13:44:00Z</dcterms:created>
  <dcterms:modified xsi:type="dcterms:W3CDTF">2020-03-20T13:44:00Z</dcterms:modified>
</cp:coreProperties>
</file>