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8A" w:rsidRDefault="00C66F8A" w:rsidP="00C31EB6">
      <w:pPr>
        <w:pStyle w:val="2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34883" w:rsidRPr="00C31EB6" w:rsidRDefault="00834883" w:rsidP="00C31EB6">
      <w:pPr>
        <w:pStyle w:val="2"/>
        <w:ind w:firstLine="709"/>
        <w:jc w:val="both"/>
        <w:rPr>
          <w:sz w:val="26"/>
          <w:szCs w:val="26"/>
        </w:rPr>
      </w:pPr>
      <w:r w:rsidRPr="00C31EB6">
        <w:rPr>
          <w:sz w:val="26"/>
          <w:szCs w:val="26"/>
        </w:rPr>
        <w:t>Настоящая программа предназначена для профессиональной переподготовки и повышения квалификации рабочих по профессии «</w:t>
      </w:r>
      <w:r w:rsidR="00DE1EF8">
        <w:rPr>
          <w:sz w:val="26"/>
          <w:szCs w:val="26"/>
        </w:rPr>
        <w:t>Машинист крана, управляемого  с пола</w:t>
      </w:r>
      <w:r w:rsidRPr="00C31EB6">
        <w:rPr>
          <w:sz w:val="26"/>
          <w:szCs w:val="26"/>
        </w:rPr>
        <w:t>».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Статус программы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Программа дополнительного профессионального образования курсов переподготовки и повышения квалификации по профессии «</w:t>
      </w:r>
      <w:r w:rsidR="00DE1EF8">
        <w:rPr>
          <w:rFonts w:ascii="Times New Roman" w:hAnsi="Times New Roman" w:cs="Times New Roman"/>
          <w:sz w:val="26"/>
          <w:szCs w:val="26"/>
          <w:lang w:eastAsia="ru-RU"/>
        </w:rPr>
        <w:t>Машинист крана, управляемого с пола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Направленность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переподготовка по рабочим специальностям, получение вторых совмещаемых профессий.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1EFC">
        <w:rPr>
          <w:rFonts w:ascii="Times New Roman" w:hAnsi="Times New Roman" w:cs="Times New Roman"/>
          <w:b/>
          <w:sz w:val="26"/>
          <w:szCs w:val="26"/>
          <w:lang w:eastAsia="ru-RU"/>
        </w:rPr>
        <w:t>Уровень образования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программа не предусматривает получения нового уровня образования.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: получение обучающимися знаний, умений и </w:t>
      </w:r>
      <w:proofErr w:type="gramStart"/>
      <w:r w:rsidRPr="00C31EB6">
        <w:rPr>
          <w:rFonts w:ascii="Times New Roman" w:hAnsi="Times New Roman" w:cs="Times New Roman"/>
          <w:sz w:val="26"/>
          <w:szCs w:val="26"/>
          <w:lang w:eastAsia="ru-RU"/>
        </w:rPr>
        <w:t>навыков</w:t>
      </w:r>
      <w:proofErr w:type="gramEnd"/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позволяющих осуществлять профессиональную</w:t>
      </w:r>
      <w:r w:rsidR="00C31EB6"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 по профессии «</w:t>
      </w:r>
      <w:r w:rsidR="00DE1EF8">
        <w:rPr>
          <w:rFonts w:ascii="Times New Roman" w:hAnsi="Times New Roman" w:cs="Times New Roman"/>
          <w:sz w:val="26"/>
          <w:szCs w:val="26"/>
          <w:lang w:eastAsia="ru-RU"/>
        </w:rPr>
        <w:t>Машинист крана, управляемого с пола</w:t>
      </w:r>
      <w:r w:rsidR="00C31EB6" w:rsidRPr="00C31EB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C66F8A" w:rsidRPr="00DE1EF8" w:rsidRDefault="00C31EB6" w:rsidP="00DE1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Контингент обучающихся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лица, достигшие 18 летнего возраста, имеющие уровень образования не ниже (полного) среднего специального или среднего профессионального образования, опыт работы не требуется.</w:t>
      </w:r>
    </w:p>
    <w:p w:rsidR="00C66F8A" w:rsidRPr="00324EC5" w:rsidRDefault="00834883" w:rsidP="00324EC5">
      <w:pPr>
        <w:pStyle w:val="2"/>
        <w:rPr>
          <w:b/>
          <w:sz w:val="26"/>
          <w:szCs w:val="26"/>
        </w:rPr>
      </w:pPr>
      <w:r w:rsidRPr="00C31EB6">
        <w:rPr>
          <w:b/>
          <w:sz w:val="26"/>
          <w:szCs w:val="26"/>
        </w:rPr>
        <w:t xml:space="preserve">ТЕМАТИЧЕСКИЙ ПЛАН </w:t>
      </w:r>
    </w:p>
    <w:p w:rsidR="00834883" w:rsidRPr="00C31EB6" w:rsidRDefault="00834883" w:rsidP="00C3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B6">
        <w:rPr>
          <w:rFonts w:ascii="Times New Roman" w:hAnsi="Times New Roman" w:cs="Times New Roman"/>
          <w:sz w:val="26"/>
          <w:szCs w:val="26"/>
        </w:rPr>
        <w:t>профессиональной переподготовки рабочих по профессии</w:t>
      </w:r>
    </w:p>
    <w:p w:rsidR="00834883" w:rsidRPr="00C31EB6" w:rsidRDefault="00834883" w:rsidP="00C3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B6"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="00DE1EF8">
        <w:rPr>
          <w:rFonts w:ascii="Times New Roman" w:hAnsi="Times New Roman" w:cs="Times New Roman"/>
          <w:b/>
          <w:sz w:val="26"/>
          <w:szCs w:val="26"/>
        </w:rPr>
        <w:t>Машинист крана, управляемого с пола</w:t>
      </w:r>
      <w:r w:rsidRPr="00C31EB6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412" w:type="dxa"/>
        <w:tblLook w:val="01E0" w:firstRow="1" w:lastRow="1" w:firstColumn="1" w:lastColumn="1" w:noHBand="0" w:noVBand="0"/>
      </w:tblPr>
      <w:tblGrid>
        <w:gridCol w:w="636"/>
        <w:gridCol w:w="5372"/>
        <w:gridCol w:w="2935"/>
      </w:tblGrid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b/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</w:rPr>
              <w:t>38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Введение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</w:t>
            </w:r>
          </w:p>
        </w:tc>
      </w:tr>
      <w:tr w:rsidR="00DE1EF8" w:rsidRPr="00834883" w:rsidTr="00C66F8A">
        <w:trPr>
          <w:trHeight w:val="363"/>
        </w:trPr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Требования промышленной безопасности и охрана труда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</w:t>
            </w:r>
          </w:p>
        </w:tc>
      </w:tr>
      <w:tr w:rsidR="00DE1EF8" w:rsidRPr="00834883" w:rsidTr="00C66F8A">
        <w:trPr>
          <w:trHeight w:val="345"/>
        </w:trPr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Пожарная безопасность, электробезопасность, оказание первой медицинской помощи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Устройство кранов, электрооборудование кранов. Основные узлы и механизмы. Подкрановые пути, их устройство, нормы выбраковки.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4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Приборы и устройства безопасности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Грузозахватные приспособления и тара. Стальные канаты и цепи. Норма браковки грузозахватных приспособлений и тары.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6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7.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 xml:space="preserve">Эксплуатация кранов, техническое  освидетельствование, пуск в работу, требования к обслуживающему персоналу. Организация надзора за безопасной эксплуатацией кранов. 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4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8.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Производственная инструкция по безопасному производству работ для рабочих, управляющих кранами мостового типа с пола или со стационарного пульта.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9.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 xml:space="preserve">Организация работ по подъему и перемещению грузов. Складирование грузов. </w:t>
            </w:r>
            <w:proofErr w:type="spellStart"/>
            <w:r w:rsidRPr="00DE1EF8">
              <w:rPr>
                <w:sz w:val="24"/>
                <w:szCs w:val="24"/>
              </w:rPr>
              <w:t>Строповка</w:t>
            </w:r>
            <w:proofErr w:type="spellEnd"/>
            <w:r w:rsidRPr="00DE1EF8">
              <w:rPr>
                <w:sz w:val="24"/>
                <w:szCs w:val="24"/>
              </w:rPr>
              <w:t xml:space="preserve"> грузов. Сигнализация. Меры безопасности при производстве погрузочно-разгрузочных работ.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8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10.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 xml:space="preserve">Техническое обслуживание кранов мостового типа, управляемых с пола или со стационарного пульта. 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2</w:t>
            </w:r>
          </w:p>
        </w:tc>
      </w:tr>
      <w:tr w:rsidR="00DE1EF8" w:rsidRPr="00834883" w:rsidTr="00C66F8A">
        <w:trPr>
          <w:trHeight w:val="375"/>
        </w:trPr>
        <w:tc>
          <w:tcPr>
            <w:tcW w:w="636" w:type="dxa"/>
          </w:tcPr>
          <w:p w:rsidR="00DE1EF8" w:rsidRPr="00DE1EF8" w:rsidRDefault="00DE1EF8" w:rsidP="00252A3E">
            <w:pPr>
              <w:rPr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DE1EF8" w:rsidRPr="00DE1EF8" w:rsidRDefault="00DE1EF8" w:rsidP="00252A3E">
            <w:pPr>
              <w:tabs>
                <w:tab w:val="left" w:pos="851"/>
                <w:tab w:val="left" w:pos="8364"/>
              </w:tabs>
              <w:jc w:val="both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Экзамен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>4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b/>
                <w:sz w:val="24"/>
                <w:szCs w:val="24"/>
              </w:rPr>
            </w:pPr>
          </w:p>
          <w:p w:rsidR="00DE1EF8" w:rsidRPr="00DE1EF8" w:rsidRDefault="00DE1EF8" w:rsidP="00252A3E">
            <w:pPr>
              <w:rPr>
                <w:b/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2" w:type="dxa"/>
          </w:tcPr>
          <w:p w:rsidR="00DE1EF8" w:rsidRPr="00DE1EF8" w:rsidRDefault="00DE1EF8" w:rsidP="00252A3E">
            <w:pPr>
              <w:tabs>
                <w:tab w:val="left" w:pos="851"/>
                <w:tab w:val="left" w:pos="8364"/>
              </w:tabs>
              <w:jc w:val="both"/>
              <w:rPr>
                <w:b/>
                <w:sz w:val="24"/>
                <w:szCs w:val="24"/>
              </w:rPr>
            </w:pPr>
          </w:p>
          <w:p w:rsidR="00DE1EF8" w:rsidRPr="00DE1EF8" w:rsidRDefault="00DE1EF8" w:rsidP="00252A3E">
            <w:pPr>
              <w:rPr>
                <w:b/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jc w:val="center"/>
              <w:rPr>
                <w:sz w:val="24"/>
                <w:szCs w:val="24"/>
              </w:rPr>
            </w:pPr>
          </w:p>
          <w:p w:rsidR="00DE1EF8" w:rsidRPr="00DE1EF8" w:rsidRDefault="00DE1EF8" w:rsidP="00252A3E">
            <w:pPr>
              <w:rPr>
                <w:b/>
                <w:sz w:val="24"/>
                <w:szCs w:val="24"/>
              </w:rPr>
            </w:pPr>
            <w:r w:rsidRPr="00DE1EF8">
              <w:rPr>
                <w:sz w:val="24"/>
                <w:szCs w:val="24"/>
              </w:rPr>
              <w:t xml:space="preserve">             </w:t>
            </w:r>
            <w:r w:rsidRPr="00DE1EF8">
              <w:rPr>
                <w:b/>
                <w:sz w:val="24"/>
                <w:szCs w:val="24"/>
              </w:rPr>
              <w:t>34</w:t>
            </w:r>
          </w:p>
        </w:tc>
      </w:tr>
      <w:tr w:rsidR="00DE1EF8" w:rsidRPr="00834883" w:rsidTr="00C66F8A">
        <w:tc>
          <w:tcPr>
            <w:tcW w:w="636" w:type="dxa"/>
          </w:tcPr>
          <w:p w:rsidR="00DE1EF8" w:rsidRPr="00DE1EF8" w:rsidRDefault="00DE1EF8" w:rsidP="00252A3E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:rsidR="00DE1EF8" w:rsidRPr="00DE1EF8" w:rsidRDefault="00DE1EF8" w:rsidP="00252A3E">
            <w:pPr>
              <w:rPr>
                <w:b/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35" w:type="dxa"/>
          </w:tcPr>
          <w:p w:rsidR="00DE1EF8" w:rsidRPr="00DE1EF8" w:rsidRDefault="00DE1EF8" w:rsidP="00252A3E">
            <w:pPr>
              <w:tabs>
                <w:tab w:val="left" w:pos="330"/>
                <w:tab w:val="center" w:pos="986"/>
              </w:tabs>
              <w:rPr>
                <w:b/>
                <w:sz w:val="24"/>
                <w:szCs w:val="24"/>
              </w:rPr>
            </w:pPr>
            <w:r w:rsidRPr="00DE1EF8">
              <w:rPr>
                <w:b/>
                <w:sz w:val="24"/>
                <w:szCs w:val="24"/>
              </w:rPr>
              <w:tab/>
              <w:t xml:space="preserve">        72</w:t>
            </w:r>
          </w:p>
        </w:tc>
      </w:tr>
    </w:tbl>
    <w:p w:rsidR="00C66F8A" w:rsidRPr="00834883" w:rsidRDefault="00C66F8A" w:rsidP="00911EFC">
      <w:pPr>
        <w:rPr>
          <w:rFonts w:ascii="Times New Roman" w:hAnsi="Times New Roman" w:cs="Times New Roman"/>
          <w:sz w:val="28"/>
          <w:szCs w:val="28"/>
        </w:rPr>
      </w:pPr>
    </w:p>
    <w:sectPr w:rsidR="00C66F8A" w:rsidRPr="00834883" w:rsidSect="00DE1E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1165"/>
    <w:multiLevelType w:val="hybridMultilevel"/>
    <w:tmpl w:val="C1FEB31A"/>
    <w:lvl w:ilvl="0" w:tplc="D54C52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83"/>
    <w:rsid w:val="00324EC5"/>
    <w:rsid w:val="004D7531"/>
    <w:rsid w:val="00536625"/>
    <w:rsid w:val="00795BB6"/>
    <w:rsid w:val="00834883"/>
    <w:rsid w:val="00911EFC"/>
    <w:rsid w:val="009B531D"/>
    <w:rsid w:val="00C31EB6"/>
    <w:rsid w:val="00C66F8A"/>
    <w:rsid w:val="00C91A87"/>
    <w:rsid w:val="00D76E34"/>
    <w:rsid w:val="00DE1EF8"/>
    <w:rsid w:val="00F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23193-FE79-432D-927F-42339A4E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87"/>
  </w:style>
  <w:style w:type="paragraph" w:styleId="2">
    <w:name w:val="heading 2"/>
    <w:basedOn w:val="a"/>
    <w:next w:val="a"/>
    <w:link w:val="20"/>
    <w:qFormat/>
    <w:rsid w:val="00834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88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3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dcterms:created xsi:type="dcterms:W3CDTF">2020-03-20T13:50:00Z</dcterms:created>
  <dcterms:modified xsi:type="dcterms:W3CDTF">2020-03-20T13:50:00Z</dcterms:modified>
</cp:coreProperties>
</file>